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1F" w:rsidRDefault="00A50F8B" w:rsidP="00505E1F">
      <w:pPr>
        <w:ind w:firstLine="708"/>
        <w:jc w:val="right"/>
        <w:rPr>
          <w:lang w:val="pl-PL"/>
        </w:rPr>
      </w:pPr>
      <w:r>
        <w:rPr>
          <w:lang w:val="pl-PL"/>
        </w:rPr>
        <w:t>Kraków, dn. 30.04</w:t>
      </w:r>
      <w:r w:rsidR="00505E1F">
        <w:rPr>
          <w:lang w:val="pl-PL"/>
        </w:rPr>
        <w:t>.201</w:t>
      </w:r>
      <w:r>
        <w:rPr>
          <w:lang w:val="pl-PL"/>
        </w:rPr>
        <w:t>4</w:t>
      </w:r>
      <w:r w:rsidR="00505E1F">
        <w:rPr>
          <w:lang w:val="pl-PL"/>
        </w:rPr>
        <w:t xml:space="preserve"> r </w:t>
      </w:r>
    </w:p>
    <w:p w:rsidR="00505E1F" w:rsidRPr="002A10CF" w:rsidRDefault="00505E1F" w:rsidP="00505E1F">
      <w:pPr>
        <w:ind w:firstLine="708"/>
        <w:jc w:val="both"/>
        <w:rPr>
          <w:lang w:val="pl-PL"/>
        </w:rPr>
      </w:pPr>
    </w:p>
    <w:p w:rsidR="00BA4366" w:rsidRDefault="00BA4366" w:rsidP="00505E1F">
      <w:pPr>
        <w:jc w:val="center"/>
        <w:rPr>
          <w:b/>
          <w:lang w:val="pl-PL"/>
        </w:rPr>
      </w:pPr>
    </w:p>
    <w:p w:rsidR="00BA4366" w:rsidRDefault="00BA4366" w:rsidP="00505E1F">
      <w:pPr>
        <w:jc w:val="center"/>
        <w:rPr>
          <w:b/>
          <w:lang w:val="pl-PL"/>
        </w:rPr>
      </w:pPr>
    </w:p>
    <w:p w:rsidR="00505E1F" w:rsidRPr="004E33F2" w:rsidRDefault="00505E1F" w:rsidP="00505E1F">
      <w:pPr>
        <w:jc w:val="center"/>
        <w:rPr>
          <w:b/>
          <w:lang w:val="pl-PL"/>
        </w:rPr>
      </w:pPr>
      <w:r w:rsidRPr="004E33F2">
        <w:rPr>
          <w:b/>
          <w:lang w:val="pl-PL"/>
        </w:rPr>
        <w:t xml:space="preserve">Decyzja </w:t>
      </w:r>
      <w:r w:rsidR="00A50F8B">
        <w:rPr>
          <w:b/>
          <w:lang w:val="pl-PL"/>
        </w:rPr>
        <w:t xml:space="preserve">nr 3/2014 </w:t>
      </w:r>
      <w:r w:rsidRPr="004E33F2">
        <w:rPr>
          <w:b/>
          <w:lang w:val="pl-PL"/>
        </w:rPr>
        <w:t>Dziekana Wydzia</w:t>
      </w:r>
      <w:r>
        <w:rPr>
          <w:b/>
          <w:lang w:val="pl-PL"/>
        </w:rPr>
        <w:t xml:space="preserve">łu Górnictwa i Geoinżynierii </w:t>
      </w:r>
      <w:r w:rsidR="00A50F8B">
        <w:rPr>
          <w:b/>
          <w:lang w:val="pl-PL"/>
        </w:rPr>
        <w:t>AGH</w:t>
      </w:r>
    </w:p>
    <w:p w:rsidR="00505E1F" w:rsidRDefault="00505E1F" w:rsidP="00505E1F">
      <w:pPr>
        <w:ind w:firstLine="708"/>
        <w:jc w:val="center"/>
        <w:rPr>
          <w:lang w:val="pl-PL"/>
        </w:rPr>
      </w:pPr>
    </w:p>
    <w:p w:rsidR="00505E1F" w:rsidRPr="002A4AD4" w:rsidRDefault="00505E1F" w:rsidP="00505E1F">
      <w:pPr>
        <w:jc w:val="center"/>
        <w:rPr>
          <w:rFonts w:ascii="Arial" w:hAnsi="Arial" w:cs="Arial"/>
          <w:sz w:val="18"/>
          <w:szCs w:val="17"/>
        </w:rPr>
      </w:pPr>
      <w:proofErr w:type="gramStart"/>
      <w:r w:rsidRPr="002A4AD4">
        <w:rPr>
          <w:lang w:val="pl-PL"/>
        </w:rPr>
        <w:t>w</w:t>
      </w:r>
      <w:proofErr w:type="gramEnd"/>
      <w:r w:rsidRPr="002A4AD4">
        <w:rPr>
          <w:lang w:val="pl-PL"/>
        </w:rPr>
        <w:t xml:space="preserve"> sprawie </w:t>
      </w:r>
      <w:r>
        <w:rPr>
          <w:lang w:val="pl-PL"/>
        </w:rPr>
        <w:t>badań lekarskich kandydatów na studia, studentów i doktorantów Wydziału Górnictwa i Geoinżynierii AGH</w:t>
      </w:r>
    </w:p>
    <w:p w:rsidR="00505E1F" w:rsidRDefault="00505E1F" w:rsidP="00505E1F">
      <w:pPr>
        <w:ind w:firstLine="708"/>
        <w:jc w:val="center"/>
        <w:rPr>
          <w:sz w:val="22"/>
          <w:lang w:val="pl-PL"/>
        </w:rPr>
      </w:pPr>
    </w:p>
    <w:p w:rsidR="00505E1F" w:rsidRDefault="00505E1F" w:rsidP="00505E1F">
      <w:pPr>
        <w:ind w:firstLine="708"/>
        <w:jc w:val="center"/>
        <w:rPr>
          <w:sz w:val="22"/>
          <w:lang w:val="pl-PL"/>
        </w:rPr>
      </w:pPr>
    </w:p>
    <w:p w:rsidR="007958AE" w:rsidRDefault="007958AE" w:rsidP="00505E1F">
      <w:pPr>
        <w:ind w:firstLine="708"/>
        <w:jc w:val="center"/>
        <w:rPr>
          <w:sz w:val="22"/>
          <w:lang w:val="pl-PL"/>
        </w:rPr>
      </w:pPr>
    </w:p>
    <w:p w:rsidR="00505E1F" w:rsidRPr="00A50F8B" w:rsidRDefault="00A50F8B" w:rsidP="007958AE">
      <w:pPr>
        <w:spacing w:line="276" w:lineRule="auto"/>
        <w:jc w:val="both"/>
        <w:rPr>
          <w:lang w:val="pl-PL"/>
        </w:rPr>
      </w:pPr>
      <w:r>
        <w:rPr>
          <w:lang w:val="pl-PL"/>
        </w:rPr>
        <w:t>Wypełniając postanowienia Zarządzenia</w:t>
      </w:r>
      <w:r w:rsidR="000F32B5" w:rsidRPr="00A50F8B">
        <w:rPr>
          <w:lang w:val="pl-PL"/>
        </w:rPr>
        <w:t xml:space="preserve"> Nr 35/2013 Rektora Akademii Górniczo-Hutniczej im. Stanisława Staszica w Krakowie z dnia 03 lipca 2013 r. </w:t>
      </w:r>
      <w:r w:rsidR="000F32B5" w:rsidRPr="00A50F8B">
        <w:rPr>
          <w:i/>
          <w:lang w:val="pl-PL"/>
        </w:rPr>
        <w:t>w sprawie badań lekarskich kandydatów na studia, studentów i doktorantów</w:t>
      </w:r>
      <w:r>
        <w:rPr>
          <w:lang w:val="pl-PL"/>
        </w:rPr>
        <w:t xml:space="preserve"> ustala </w:t>
      </w:r>
      <w:proofErr w:type="gramStart"/>
      <w:r>
        <w:rPr>
          <w:lang w:val="pl-PL"/>
        </w:rPr>
        <w:t xml:space="preserve">się </w:t>
      </w:r>
      <w:r w:rsidR="007958AE">
        <w:rPr>
          <w:lang w:val="pl-PL"/>
        </w:rPr>
        <w:t>co</w:t>
      </w:r>
      <w:proofErr w:type="gramEnd"/>
      <w:r w:rsidR="007958AE">
        <w:rPr>
          <w:lang w:val="pl-PL"/>
        </w:rPr>
        <w:t xml:space="preserve"> nastę</w:t>
      </w:r>
      <w:r>
        <w:rPr>
          <w:lang w:val="pl-PL"/>
        </w:rPr>
        <w:t>puje:</w:t>
      </w:r>
    </w:p>
    <w:p w:rsidR="006722BA" w:rsidRPr="000F32B5" w:rsidRDefault="006722BA" w:rsidP="007958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>
        <w:rPr>
          <w:lang w:val="pl-PL"/>
        </w:rPr>
        <w:t>Katedry</w:t>
      </w:r>
      <w:r w:rsidR="008C346A">
        <w:rPr>
          <w:lang w:val="pl-PL"/>
        </w:rPr>
        <w:t xml:space="preserve"> –</w:t>
      </w:r>
      <w:r w:rsidR="00A50F8B">
        <w:rPr>
          <w:lang w:val="pl-PL"/>
        </w:rPr>
        <w:t xml:space="preserve"> </w:t>
      </w:r>
      <w:r>
        <w:rPr>
          <w:lang w:val="pl-PL"/>
        </w:rPr>
        <w:t xml:space="preserve">opiekujące się poszczególnymi kierunkami studiów </w:t>
      </w:r>
      <w:r w:rsidR="008C346A">
        <w:rPr>
          <w:lang w:val="pl-PL"/>
        </w:rPr>
        <w:t xml:space="preserve">– </w:t>
      </w:r>
      <w:r>
        <w:rPr>
          <w:lang w:val="pl-PL"/>
        </w:rPr>
        <w:t xml:space="preserve">zobowiązane są w porozumieniu z Działem BHP </w:t>
      </w:r>
      <w:r w:rsidR="00CB5A1A">
        <w:rPr>
          <w:lang w:val="pl-PL"/>
        </w:rPr>
        <w:t xml:space="preserve">AGH </w:t>
      </w:r>
      <w:r>
        <w:rPr>
          <w:lang w:val="pl-PL"/>
        </w:rPr>
        <w:t xml:space="preserve">do </w:t>
      </w:r>
      <w:r w:rsidRPr="006722BA">
        <w:rPr>
          <w:lang w:val="pl-PL"/>
        </w:rPr>
        <w:t>określenia czynników szkodliwych, uciążliwych lub niebezpiecznych dla zdrowia</w:t>
      </w:r>
      <w:r w:rsidR="007B546C">
        <w:rPr>
          <w:lang w:val="pl-PL"/>
        </w:rPr>
        <w:t>,</w:t>
      </w:r>
      <w:r w:rsidRPr="006722BA">
        <w:rPr>
          <w:lang w:val="pl-PL"/>
        </w:rPr>
        <w:t xml:space="preserve"> na które będzie narażony student lub doktorant podczas realizacji zajęć przewidzianych programem studiów, studiów doktoranckich,</w:t>
      </w:r>
      <w:r>
        <w:rPr>
          <w:lang w:val="pl-PL"/>
        </w:rPr>
        <w:t xml:space="preserve"> w tym także zajęć związanych z praktyczną nauką zawodu (praktyki</w:t>
      </w:r>
      <w:r w:rsidR="007B546C">
        <w:rPr>
          <w:lang w:val="pl-PL"/>
        </w:rPr>
        <w:t xml:space="preserve"> zawodowe).</w:t>
      </w:r>
    </w:p>
    <w:p w:rsidR="00F97A51" w:rsidRDefault="002D354C" w:rsidP="007958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>
        <w:rPr>
          <w:lang w:val="pl-PL"/>
        </w:rPr>
        <w:t>S</w:t>
      </w:r>
      <w:r w:rsidR="007B546C" w:rsidRPr="007B546C">
        <w:rPr>
          <w:lang w:val="pl-PL"/>
        </w:rPr>
        <w:t>kierowa</w:t>
      </w:r>
      <w:r>
        <w:rPr>
          <w:lang w:val="pl-PL"/>
        </w:rPr>
        <w:t>nia</w:t>
      </w:r>
      <w:r w:rsidR="007B546C" w:rsidRPr="007B546C">
        <w:rPr>
          <w:lang w:val="pl-PL"/>
        </w:rPr>
        <w:t xml:space="preserve"> na badania lekarskie</w:t>
      </w:r>
      <w:r>
        <w:rPr>
          <w:lang w:val="pl-PL"/>
        </w:rPr>
        <w:t xml:space="preserve"> </w:t>
      </w:r>
      <w:r w:rsidRPr="007B546C">
        <w:rPr>
          <w:lang w:val="pl-PL"/>
        </w:rPr>
        <w:t xml:space="preserve">studentom </w:t>
      </w:r>
      <w:r>
        <w:rPr>
          <w:lang w:val="pl-PL"/>
        </w:rPr>
        <w:t>l</w:t>
      </w:r>
      <w:r w:rsidRPr="007B546C">
        <w:rPr>
          <w:lang w:val="pl-PL"/>
        </w:rPr>
        <w:t>ub doktorantom</w:t>
      </w:r>
      <w:r>
        <w:rPr>
          <w:lang w:val="pl-PL"/>
        </w:rPr>
        <w:t xml:space="preserve"> wydają i rejestrują:</w:t>
      </w:r>
    </w:p>
    <w:p w:rsidR="00A50F8B" w:rsidRDefault="00A50F8B" w:rsidP="007958AE">
      <w:pPr>
        <w:spacing w:line="276" w:lineRule="auto"/>
        <w:ind w:left="567" w:hanging="283"/>
        <w:jc w:val="both"/>
        <w:rPr>
          <w:lang w:val="pl-PL"/>
        </w:rPr>
      </w:pPr>
      <w:proofErr w:type="gramStart"/>
      <w:r>
        <w:rPr>
          <w:lang w:val="pl-PL"/>
        </w:rPr>
        <w:t>a</w:t>
      </w:r>
      <w:proofErr w:type="gramEnd"/>
      <w:r>
        <w:rPr>
          <w:lang w:val="pl-PL"/>
        </w:rPr>
        <w:t xml:space="preserve">) </w:t>
      </w:r>
      <w:r>
        <w:rPr>
          <w:lang w:val="pl-PL"/>
        </w:rPr>
        <w:tab/>
        <w:t xml:space="preserve">w przypadku studentów lub doktorantów mających odbywać praktyki zawodowe, </w:t>
      </w:r>
    </w:p>
    <w:p w:rsidR="002D354C" w:rsidRDefault="00A50F8B" w:rsidP="007958AE">
      <w:pPr>
        <w:spacing w:line="276" w:lineRule="auto"/>
        <w:ind w:left="567"/>
        <w:jc w:val="both"/>
        <w:rPr>
          <w:lang w:val="pl-PL"/>
        </w:rPr>
      </w:pPr>
      <w:r>
        <w:rPr>
          <w:lang w:val="pl-PL"/>
        </w:rPr>
        <w:t>– </w:t>
      </w:r>
      <w:r w:rsidR="002D354C" w:rsidRPr="00A50F8B">
        <w:rPr>
          <w:b/>
          <w:lang w:val="pl-PL"/>
        </w:rPr>
        <w:t xml:space="preserve">organizatorzy praktyk </w:t>
      </w:r>
      <w:r w:rsidRPr="00A50F8B">
        <w:rPr>
          <w:b/>
          <w:lang w:val="pl-PL"/>
        </w:rPr>
        <w:t>w poszczególnych katedrach</w:t>
      </w:r>
      <w:r>
        <w:rPr>
          <w:lang w:val="pl-PL"/>
        </w:rPr>
        <w:t>,</w:t>
      </w:r>
      <w:r w:rsidR="002D354C">
        <w:rPr>
          <w:lang w:val="pl-PL"/>
        </w:rPr>
        <w:t xml:space="preserve"> </w:t>
      </w:r>
    </w:p>
    <w:p w:rsidR="002D354C" w:rsidRDefault="002D354C" w:rsidP="007958AE">
      <w:pPr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–</w:t>
      </w:r>
      <w:r>
        <w:rPr>
          <w:lang w:val="pl-PL"/>
        </w:rPr>
        <w:tab/>
      </w:r>
      <w:r w:rsidR="00A50F8B">
        <w:rPr>
          <w:lang w:val="pl-PL"/>
        </w:rPr>
        <w:t>w przypadku</w:t>
      </w:r>
      <w:r w:rsidR="00A50F8B" w:rsidRPr="002D354C">
        <w:rPr>
          <w:lang w:val="pl-PL"/>
        </w:rPr>
        <w:t xml:space="preserve"> kandydatom na </w:t>
      </w:r>
      <w:r w:rsidR="00A50F8B">
        <w:rPr>
          <w:lang w:val="pl-PL"/>
        </w:rPr>
        <w:t xml:space="preserve">I rok </w:t>
      </w:r>
      <w:proofErr w:type="gramStart"/>
      <w:r w:rsidR="00A50F8B" w:rsidRPr="002D354C">
        <w:rPr>
          <w:lang w:val="pl-PL"/>
        </w:rPr>
        <w:t>studi</w:t>
      </w:r>
      <w:r w:rsidR="00A50F8B">
        <w:rPr>
          <w:lang w:val="pl-PL"/>
        </w:rPr>
        <w:t xml:space="preserve">ów -  </w:t>
      </w:r>
      <w:r w:rsidR="00002C1D" w:rsidRPr="007958AE">
        <w:rPr>
          <w:b/>
          <w:lang w:val="pl-PL"/>
        </w:rPr>
        <w:t>o</w:t>
      </w:r>
      <w:r w:rsidRPr="007958AE">
        <w:rPr>
          <w:b/>
          <w:lang w:val="pl-PL"/>
        </w:rPr>
        <w:t>dpowiedni</w:t>
      </w:r>
      <w:r w:rsidR="00002C1D" w:rsidRPr="007958AE">
        <w:rPr>
          <w:b/>
          <w:lang w:val="pl-PL"/>
        </w:rPr>
        <w:t>a</w:t>
      </w:r>
      <w:proofErr w:type="gramEnd"/>
      <w:r w:rsidRPr="007958AE">
        <w:rPr>
          <w:b/>
          <w:lang w:val="pl-PL"/>
        </w:rPr>
        <w:t xml:space="preserve"> Komisja Rekrutacyjna</w:t>
      </w:r>
      <w:r w:rsidR="00002C1D">
        <w:rPr>
          <w:lang w:val="pl-PL"/>
        </w:rPr>
        <w:t>.</w:t>
      </w:r>
    </w:p>
    <w:p w:rsidR="00002C1D" w:rsidRDefault="00002C1D" w:rsidP="007958AE">
      <w:pPr>
        <w:spacing w:line="276" w:lineRule="auto"/>
        <w:ind w:firstLine="284"/>
        <w:jc w:val="both"/>
        <w:rPr>
          <w:lang w:val="pl-PL"/>
        </w:rPr>
      </w:pPr>
      <w:r w:rsidRPr="00002C1D">
        <w:rPr>
          <w:lang w:val="pl-PL"/>
        </w:rPr>
        <w:t xml:space="preserve">Skierowania na badania lekarskie należy wystawiać </w:t>
      </w:r>
      <w:r>
        <w:rPr>
          <w:lang w:val="pl-PL"/>
        </w:rPr>
        <w:t xml:space="preserve">na odpowiednich drukach </w:t>
      </w:r>
      <w:r w:rsidR="00A50F8B">
        <w:rPr>
          <w:lang w:val="pl-PL"/>
        </w:rPr>
        <w:t xml:space="preserve">(załącznik nr 1) </w:t>
      </w:r>
      <w:r w:rsidR="00A50F8B" w:rsidRPr="00A50F8B">
        <w:rPr>
          <w:i/>
          <w:lang w:val="pl-PL"/>
        </w:rPr>
        <w:t>(</w:t>
      </w:r>
      <w:r w:rsidRPr="00A50F8B">
        <w:rPr>
          <w:i/>
          <w:lang w:val="pl-PL"/>
        </w:rPr>
        <w:t>druk skierowania zamieszcza Sekcja BHP oraz Dział Nauczania na swoich stronach internetowych</w:t>
      </w:r>
      <w:r w:rsidR="00A50F8B" w:rsidRPr="00A50F8B">
        <w:rPr>
          <w:i/>
          <w:lang w:val="pl-PL"/>
        </w:rPr>
        <w:t>)</w:t>
      </w:r>
      <w:r w:rsidRPr="00A50F8B">
        <w:rPr>
          <w:i/>
          <w:lang w:val="pl-PL"/>
        </w:rPr>
        <w:t>.</w:t>
      </w:r>
    </w:p>
    <w:p w:rsidR="002D354C" w:rsidRDefault="00F7233F" w:rsidP="007958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>
        <w:rPr>
          <w:lang w:val="pl-PL"/>
        </w:rPr>
        <w:t>S</w:t>
      </w:r>
      <w:r w:rsidRPr="007B546C">
        <w:rPr>
          <w:lang w:val="pl-PL"/>
        </w:rPr>
        <w:t>kierowa</w:t>
      </w:r>
      <w:r>
        <w:rPr>
          <w:lang w:val="pl-PL"/>
        </w:rPr>
        <w:t>nia</w:t>
      </w:r>
      <w:r w:rsidRPr="007B546C">
        <w:rPr>
          <w:lang w:val="pl-PL"/>
        </w:rPr>
        <w:t xml:space="preserve"> na badania lekarskie</w:t>
      </w:r>
      <w:r>
        <w:rPr>
          <w:lang w:val="pl-PL"/>
        </w:rPr>
        <w:t xml:space="preserve"> dla </w:t>
      </w:r>
      <w:r w:rsidRPr="007B546C">
        <w:rPr>
          <w:lang w:val="pl-PL"/>
        </w:rPr>
        <w:t>student</w:t>
      </w:r>
      <w:r>
        <w:rPr>
          <w:lang w:val="pl-PL"/>
        </w:rPr>
        <w:t>ów</w:t>
      </w:r>
      <w:r w:rsidRPr="007B546C">
        <w:rPr>
          <w:lang w:val="pl-PL"/>
        </w:rPr>
        <w:t xml:space="preserve"> </w:t>
      </w:r>
      <w:r>
        <w:rPr>
          <w:lang w:val="pl-PL"/>
        </w:rPr>
        <w:t>l</w:t>
      </w:r>
      <w:r w:rsidRPr="007B546C">
        <w:rPr>
          <w:lang w:val="pl-PL"/>
        </w:rPr>
        <w:t>ub doktorant</w:t>
      </w:r>
      <w:r>
        <w:rPr>
          <w:lang w:val="pl-PL"/>
        </w:rPr>
        <w:t>ów podpisuje Dziekan W</w:t>
      </w:r>
      <w:r w:rsidR="00A50F8B">
        <w:rPr>
          <w:lang w:val="pl-PL"/>
        </w:rPr>
        <w:t>ydziału</w:t>
      </w:r>
      <w:r>
        <w:rPr>
          <w:lang w:val="pl-PL"/>
        </w:rPr>
        <w:t>.</w:t>
      </w:r>
    </w:p>
    <w:p w:rsidR="00D60C1E" w:rsidRPr="00D60C1E" w:rsidRDefault="00F7233F" w:rsidP="007958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D60C1E">
        <w:rPr>
          <w:lang w:val="pl-PL"/>
        </w:rPr>
        <w:t>Kandydaci na studia, studenci i doktoranci wykonują nieodpłatnie badania</w:t>
      </w:r>
      <w:r w:rsidR="00D60C1E" w:rsidRPr="00D60C1E">
        <w:rPr>
          <w:lang w:val="pl-PL"/>
        </w:rPr>
        <w:t xml:space="preserve"> lekarskie w przychodniach, których wykaz podają osoby wystawiające skierowanie na badania</w:t>
      </w:r>
      <w:r w:rsidR="00A50F8B">
        <w:rPr>
          <w:lang w:val="pl-PL"/>
        </w:rPr>
        <w:t xml:space="preserve"> </w:t>
      </w:r>
      <w:r w:rsidR="00A50F8B" w:rsidRPr="00A50F8B">
        <w:rPr>
          <w:i/>
          <w:lang w:val="pl-PL"/>
        </w:rPr>
        <w:t>(wykaz placówek, z którymi AGH podpisała porozumienie – załącznik nr 2)</w:t>
      </w:r>
      <w:r w:rsidR="00D60C1E" w:rsidRPr="00A50F8B">
        <w:rPr>
          <w:i/>
          <w:lang w:val="pl-PL"/>
        </w:rPr>
        <w:t>.</w:t>
      </w:r>
    </w:p>
    <w:p w:rsidR="00BA4366" w:rsidRDefault="00D60C1E" w:rsidP="00BA436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D60C1E">
        <w:rPr>
          <w:lang w:val="pl-PL"/>
        </w:rPr>
        <w:t>Zaświadczenie lekarskie należy załączyć do dokumentacji osobowej studenta lub doktoranta.</w:t>
      </w:r>
      <w:r>
        <w:rPr>
          <w:lang w:val="pl-PL"/>
        </w:rPr>
        <w:t xml:space="preserve"> </w:t>
      </w:r>
      <w:r w:rsidR="00430961">
        <w:rPr>
          <w:lang w:val="pl-PL"/>
        </w:rPr>
        <w:t>W przypadku badań w związku z praktykami zawodowymi kopię zaświadczenia udostępnia się studentowi lub doktorantowi</w:t>
      </w:r>
      <w:r w:rsidR="006452BA">
        <w:rPr>
          <w:lang w:val="pl-PL"/>
        </w:rPr>
        <w:t>,</w:t>
      </w:r>
      <w:r w:rsidR="00430961">
        <w:rPr>
          <w:lang w:val="pl-PL"/>
        </w:rPr>
        <w:t xml:space="preserve"> celem przedłożenia w zakładzie pracy – miejscu praktyki.</w:t>
      </w:r>
    </w:p>
    <w:p w:rsidR="00BA4366" w:rsidRDefault="00BA4366" w:rsidP="00BA436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BA4366">
        <w:rPr>
          <w:lang w:val="pl-PL"/>
        </w:rPr>
        <w:t>Decyzja obowiązuje od dnia podpisania.</w:t>
      </w:r>
    </w:p>
    <w:p w:rsidR="00BA4366" w:rsidRDefault="00BA4366" w:rsidP="00BA4366">
      <w:pPr>
        <w:spacing w:line="276" w:lineRule="auto"/>
        <w:jc w:val="both"/>
        <w:rPr>
          <w:lang w:val="pl-PL"/>
        </w:rPr>
      </w:pPr>
    </w:p>
    <w:p w:rsidR="00BA4366" w:rsidRDefault="00BA4366" w:rsidP="00BA4366">
      <w:pPr>
        <w:spacing w:line="276" w:lineRule="auto"/>
        <w:jc w:val="both"/>
        <w:rPr>
          <w:lang w:val="pl-PL"/>
        </w:rPr>
      </w:pPr>
    </w:p>
    <w:p w:rsidR="00BA4366" w:rsidRDefault="00BA4366" w:rsidP="00BA4366">
      <w:pPr>
        <w:spacing w:line="276" w:lineRule="auto"/>
        <w:ind w:left="4248"/>
        <w:jc w:val="both"/>
        <w:rPr>
          <w:lang w:val="pl-PL"/>
        </w:rPr>
      </w:pPr>
      <w:r>
        <w:rPr>
          <w:lang w:val="pl-PL"/>
        </w:rPr>
        <w:t xml:space="preserve">Dziekan Wydziału Górnictwa i Geoinżynierii </w:t>
      </w:r>
    </w:p>
    <w:p w:rsidR="00BA4366" w:rsidRDefault="00BA4366" w:rsidP="00BA4366">
      <w:pPr>
        <w:spacing w:line="276" w:lineRule="auto"/>
        <w:ind w:left="4248"/>
        <w:jc w:val="both"/>
        <w:rPr>
          <w:lang w:val="pl-PL"/>
        </w:rPr>
      </w:pPr>
    </w:p>
    <w:p w:rsidR="00BA4366" w:rsidRPr="00BA4366" w:rsidRDefault="00BA4366" w:rsidP="00BA4366">
      <w:pPr>
        <w:spacing w:line="276" w:lineRule="auto"/>
        <w:ind w:left="4248"/>
        <w:jc w:val="both"/>
        <w:rPr>
          <w:i/>
          <w:lang w:val="pl-PL"/>
        </w:rPr>
      </w:pPr>
      <w:r w:rsidRPr="00BA4366">
        <w:rPr>
          <w:i/>
          <w:lang w:val="pl-PL"/>
        </w:rPr>
        <w:t xml:space="preserve">Prof. dr hab. inż. Piotr Czaja </w:t>
      </w:r>
    </w:p>
    <w:p w:rsidR="002A10CF" w:rsidRDefault="002A10CF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2A10CF" w:rsidRPr="002A10CF" w:rsidRDefault="002A10CF" w:rsidP="002A10CF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pl-PL" w:eastAsia="pl-PL"/>
        </w:rPr>
      </w:pPr>
      <w:r w:rsidRPr="002A10CF">
        <w:rPr>
          <w:rFonts w:ascii="Verdana" w:hAnsi="Verdana"/>
          <w:noProof/>
          <w:sz w:val="20"/>
          <w:szCs w:val="20"/>
          <w:lang w:val="pl-PL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85pt;margin-top:-20.95pt;width:121.55pt;height:21.75pt;z-index:251659264;mso-height-percent:200;mso-height-percent:200;mso-width-relative:margin;mso-height-relative:margin">
            <v:textbox style="mso-fit-shape-to-text:t">
              <w:txbxContent>
                <w:p w:rsidR="002A10CF" w:rsidRPr="00016686" w:rsidRDefault="002A10CF" w:rsidP="002A10CF">
                  <w:pPr>
                    <w:rPr>
                      <w:i/>
                    </w:rPr>
                  </w:pPr>
                  <w:r w:rsidRPr="00016686">
                    <w:rPr>
                      <w:i/>
                    </w:rPr>
                    <w:t>Załącznik nr 1</w:t>
                  </w:r>
                </w:p>
              </w:txbxContent>
            </v:textbox>
          </v:shape>
        </w:pict>
      </w:r>
    </w:p>
    <w:p w:rsidR="002A10CF" w:rsidRPr="002A10CF" w:rsidRDefault="002A10CF" w:rsidP="002A10CF">
      <w:pPr>
        <w:autoSpaceDE w:val="0"/>
        <w:autoSpaceDN w:val="0"/>
        <w:adjustRightInd w:val="0"/>
        <w:rPr>
          <w:rFonts w:ascii="Verdana" w:hAnsi="Verdana" w:cs="Tahoma"/>
          <w:sz w:val="16"/>
          <w:szCs w:val="16"/>
          <w:lang w:val="pl-PL" w:eastAsia="pl-PL"/>
        </w:rPr>
      </w:pPr>
      <w:r w:rsidRPr="002A10CF">
        <w:rPr>
          <w:rFonts w:ascii="Verdana" w:hAnsi="Verdana" w:cs="Tahoma"/>
          <w:sz w:val="16"/>
          <w:szCs w:val="16"/>
          <w:lang w:val="pl-PL" w:eastAsia="pl-PL"/>
        </w:rPr>
        <w:t>………………………………………………./.</w:t>
      </w:r>
    </w:p>
    <w:p w:rsidR="002A10CF" w:rsidRPr="002A10CF" w:rsidRDefault="002A10CF" w:rsidP="002A10CF">
      <w:pPr>
        <w:autoSpaceDE w:val="0"/>
        <w:autoSpaceDN w:val="0"/>
        <w:adjustRightInd w:val="0"/>
        <w:rPr>
          <w:rFonts w:ascii="Verdana" w:hAnsi="Verdana" w:cs="Tahoma"/>
          <w:sz w:val="16"/>
          <w:szCs w:val="16"/>
          <w:lang w:val="pl-PL" w:eastAsia="pl-PL"/>
        </w:rPr>
      </w:pPr>
      <w:r w:rsidRPr="002A10CF">
        <w:rPr>
          <w:rFonts w:ascii="Verdana" w:hAnsi="Verdana" w:cs="Tahoma"/>
          <w:sz w:val="16"/>
          <w:szCs w:val="16"/>
          <w:lang w:val="pl-PL" w:eastAsia="pl-PL"/>
        </w:rPr>
        <w:t>Pieczęć placówki dydaktycznej</w:t>
      </w:r>
    </w:p>
    <w:p w:rsidR="002A10CF" w:rsidRPr="002A10CF" w:rsidRDefault="002A10CF" w:rsidP="002A10CF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b/>
          <w:bCs/>
          <w:sz w:val="20"/>
          <w:szCs w:val="20"/>
          <w:lang w:val="pl-PL" w:eastAsia="pl-PL"/>
        </w:rPr>
        <w:t>Skierowanie na badanie lekarskie</w:t>
      </w: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Stosownie do przepisów rozporządzenia Ministra Zdrowia z dnia 11.08.2010 </w:t>
      </w:r>
      <w:proofErr w:type="gramStart"/>
      <w:r w:rsidRPr="002A10CF">
        <w:rPr>
          <w:rFonts w:ascii="Verdana" w:hAnsi="Verdana" w:cs="Tahoma"/>
          <w:sz w:val="20"/>
          <w:szCs w:val="20"/>
          <w:lang w:val="pl-PL" w:eastAsia="pl-PL"/>
        </w:rPr>
        <w:t>r</w:t>
      </w:r>
      <w:proofErr w:type="gram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. w sprawie badań lekarskich kandydatów do szkół ponadpodstawowych i ponadgimnazjalnych lub wyższych, uczniów tych szkół, studentów i uczestników studiów doktoranckich (Dz. U. Nr 155 poz. 1045), oraz </w:t>
      </w:r>
      <w:proofErr w:type="spellStart"/>
      <w:r w:rsidRPr="002A10CF">
        <w:rPr>
          <w:rFonts w:ascii="Verdana" w:hAnsi="Verdana" w:cs="Tahoma"/>
          <w:sz w:val="20"/>
          <w:szCs w:val="20"/>
          <w:lang w:val="pl-PL" w:eastAsia="pl-PL"/>
        </w:rPr>
        <w:t>art.5</w:t>
      </w:r>
      <w:proofErr w:type="spell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 </w:t>
      </w:r>
      <w:proofErr w:type="spellStart"/>
      <w:r w:rsidRPr="002A10CF">
        <w:rPr>
          <w:rFonts w:ascii="Verdana" w:hAnsi="Verdana" w:cs="Tahoma"/>
          <w:sz w:val="20"/>
          <w:szCs w:val="20"/>
          <w:lang w:val="pl-PL" w:eastAsia="pl-PL"/>
        </w:rPr>
        <w:t>ust.1</w:t>
      </w:r>
      <w:proofErr w:type="spell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 i </w:t>
      </w:r>
      <w:proofErr w:type="spellStart"/>
      <w:r w:rsidRPr="002A10CF">
        <w:rPr>
          <w:rFonts w:ascii="Verdana" w:hAnsi="Verdana" w:cs="Tahoma"/>
          <w:sz w:val="20"/>
          <w:szCs w:val="20"/>
          <w:lang w:val="pl-PL" w:eastAsia="pl-PL"/>
        </w:rPr>
        <w:t>art.12</w:t>
      </w:r>
      <w:proofErr w:type="spell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 </w:t>
      </w:r>
      <w:proofErr w:type="spellStart"/>
      <w:r w:rsidRPr="002A10CF">
        <w:rPr>
          <w:rFonts w:ascii="Verdana" w:hAnsi="Verdana" w:cs="Tahoma"/>
          <w:sz w:val="20"/>
          <w:szCs w:val="20"/>
          <w:lang w:val="pl-PL" w:eastAsia="pl-PL"/>
        </w:rPr>
        <w:t>ust.1</w:t>
      </w:r>
      <w:proofErr w:type="spell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 ustawy z dnia 27 czerwca 1997 r. o służbie medycyny pracy (</w:t>
      </w:r>
      <w:proofErr w:type="spellStart"/>
      <w:r w:rsidRPr="002A10CF">
        <w:rPr>
          <w:rFonts w:ascii="Verdana" w:hAnsi="Verdana" w:cs="Tahoma"/>
          <w:sz w:val="20"/>
          <w:szCs w:val="20"/>
          <w:lang w:val="pl-PL" w:eastAsia="pl-PL"/>
        </w:rPr>
        <w:t>Dz.U</w:t>
      </w:r>
      <w:proofErr w:type="spell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. </w:t>
      </w:r>
      <w:proofErr w:type="gramStart"/>
      <w:r w:rsidRPr="002A10CF">
        <w:rPr>
          <w:rFonts w:ascii="Verdana" w:hAnsi="Verdana" w:cs="Tahoma"/>
          <w:sz w:val="20"/>
          <w:szCs w:val="20"/>
          <w:lang w:val="pl-PL" w:eastAsia="pl-PL"/>
        </w:rPr>
        <w:t>z</w:t>
      </w:r>
      <w:proofErr w:type="gram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 2004 r. nr 125, poz. 1317 z </w:t>
      </w:r>
      <w:proofErr w:type="spellStart"/>
      <w:r w:rsidRPr="002A10CF">
        <w:rPr>
          <w:rFonts w:ascii="Verdana" w:hAnsi="Verdana" w:cs="Tahoma"/>
          <w:sz w:val="20"/>
          <w:szCs w:val="20"/>
          <w:lang w:val="pl-PL" w:eastAsia="pl-PL"/>
        </w:rPr>
        <w:t>późn</w:t>
      </w:r>
      <w:proofErr w:type="spell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. </w:t>
      </w:r>
      <w:proofErr w:type="gramStart"/>
      <w:r w:rsidRPr="002A10CF">
        <w:rPr>
          <w:rFonts w:ascii="Verdana" w:hAnsi="Verdana" w:cs="Tahoma"/>
          <w:sz w:val="20"/>
          <w:szCs w:val="20"/>
          <w:lang w:val="pl-PL" w:eastAsia="pl-PL"/>
        </w:rPr>
        <w:t>zm</w:t>
      </w:r>
      <w:proofErr w:type="gram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.) 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Kieruję na badania lekarskie: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………………………………………………………………………………………………………...................................</w:t>
      </w: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Tahoma"/>
          <w:sz w:val="14"/>
          <w:szCs w:val="14"/>
          <w:lang w:val="pl-PL" w:eastAsia="pl-PL"/>
        </w:rPr>
      </w:pPr>
      <w:proofErr w:type="gramStart"/>
      <w:r w:rsidRPr="002A10CF">
        <w:rPr>
          <w:rFonts w:ascii="Verdana" w:hAnsi="Verdana" w:cs="Tahoma"/>
          <w:sz w:val="14"/>
          <w:szCs w:val="14"/>
          <w:lang w:val="pl-PL" w:eastAsia="pl-PL"/>
        </w:rPr>
        <w:t>imię</w:t>
      </w:r>
      <w:proofErr w:type="gramEnd"/>
      <w:r w:rsidRPr="002A10CF">
        <w:rPr>
          <w:rFonts w:ascii="Verdana" w:hAnsi="Verdana" w:cs="Tahoma"/>
          <w:sz w:val="14"/>
          <w:szCs w:val="14"/>
          <w:lang w:val="pl-PL" w:eastAsia="pl-PL"/>
        </w:rPr>
        <w:t xml:space="preserve"> i nazwisko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……………………………………………………………………………. ………….………………………………………….…..……</w:t>
      </w: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Tahoma"/>
          <w:sz w:val="14"/>
          <w:szCs w:val="14"/>
          <w:lang w:val="pl-PL" w:eastAsia="pl-PL"/>
        </w:rPr>
      </w:pPr>
      <w:proofErr w:type="gramStart"/>
      <w:r w:rsidRPr="002A10CF">
        <w:rPr>
          <w:rFonts w:ascii="Verdana" w:hAnsi="Verdana" w:cs="Tahoma"/>
          <w:sz w:val="14"/>
          <w:szCs w:val="14"/>
          <w:lang w:val="pl-PL" w:eastAsia="pl-PL"/>
        </w:rPr>
        <w:t>data</w:t>
      </w:r>
      <w:proofErr w:type="gramEnd"/>
      <w:r w:rsidRPr="002A10CF">
        <w:rPr>
          <w:rFonts w:ascii="Verdana" w:hAnsi="Verdana" w:cs="Tahoma"/>
          <w:sz w:val="14"/>
          <w:szCs w:val="14"/>
          <w:lang w:val="pl-PL" w:eastAsia="pl-PL"/>
        </w:rPr>
        <w:t xml:space="preserve"> urodzenia numer PESEL (w przypadku posiadania)</w:t>
      </w:r>
    </w:p>
    <w:p w:rsidR="002A10CF" w:rsidRPr="002A10CF" w:rsidRDefault="002A10CF" w:rsidP="002A10CF">
      <w:pPr>
        <w:numPr>
          <w:ilvl w:val="0"/>
          <w:numId w:val="3"/>
        </w:numPr>
        <w:autoSpaceDE w:val="0"/>
        <w:autoSpaceDN w:val="0"/>
        <w:adjustRightInd w:val="0"/>
        <w:ind w:left="180" w:hanging="180"/>
        <w:contextualSpacing/>
        <w:jc w:val="both"/>
        <w:rPr>
          <w:rFonts w:ascii="Verdana" w:eastAsia="Calibri" w:hAnsi="Verdana" w:cs="Tahoma"/>
          <w:sz w:val="20"/>
          <w:szCs w:val="20"/>
          <w:lang w:val="pl-PL" w:eastAsia="en-US"/>
        </w:rPr>
      </w:pPr>
      <w:proofErr w:type="gramStart"/>
      <w:r w:rsidRPr="002A10CF">
        <w:rPr>
          <w:rFonts w:ascii="Verdana" w:eastAsia="Calibri" w:hAnsi="Verdana" w:cs="Tahoma"/>
          <w:sz w:val="20"/>
          <w:szCs w:val="20"/>
          <w:lang w:val="pl-PL" w:eastAsia="en-US"/>
        </w:rPr>
        <w:t>kandydata</w:t>
      </w:r>
      <w:proofErr w:type="gramEnd"/>
      <w:r w:rsidRPr="002A10CF">
        <w:rPr>
          <w:rFonts w:ascii="Verdana" w:eastAsia="Calibri" w:hAnsi="Verdana" w:cs="Tahoma"/>
          <w:sz w:val="20"/>
          <w:szCs w:val="20"/>
          <w:lang w:val="pl-PL" w:eastAsia="en-US"/>
        </w:rPr>
        <w:t xml:space="preserve"> do szkoły </w:t>
      </w:r>
      <w:r w:rsidRPr="002A10CF">
        <w:rPr>
          <w:rFonts w:ascii="Verdana" w:eastAsia="Calibri" w:hAnsi="Verdana" w:cs="Tahoma"/>
          <w:strike/>
          <w:sz w:val="20"/>
          <w:szCs w:val="20"/>
          <w:lang w:val="pl-PL" w:eastAsia="en-US"/>
        </w:rPr>
        <w:t>ponadpodstawowej*/ponadgimnazjalnej*/</w:t>
      </w:r>
      <w:r w:rsidRPr="002A10CF">
        <w:rPr>
          <w:rFonts w:ascii="Verdana" w:eastAsia="Calibri" w:hAnsi="Verdana" w:cs="Tahoma"/>
          <w:sz w:val="20"/>
          <w:szCs w:val="20"/>
          <w:lang w:val="pl-PL" w:eastAsia="en-US"/>
        </w:rPr>
        <w:t>wyższej*</w:t>
      </w:r>
    </w:p>
    <w:p w:rsidR="002A10CF" w:rsidRPr="002A10CF" w:rsidRDefault="002A10CF" w:rsidP="002A10CF">
      <w:pPr>
        <w:numPr>
          <w:ilvl w:val="0"/>
          <w:numId w:val="3"/>
        </w:numPr>
        <w:autoSpaceDE w:val="0"/>
        <w:autoSpaceDN w:val="0"/>
        <w:adjustRightInd w:val="0"/>
        <w:ind w:left="180" w:hanging="180"/>
        <w:contextualSpacing/>
        <w:jc w:val="both"/>
        <w:rPr>
          <w:rFonts w:ascii="Verdana" w:eastAsia="Calibri" w:hAnsi="Verdana" w:cs="Tahoma"/>
          <w:sz w:val="20"/>
          <w:szCs w:val="20"/>
          <w:lang w:val="pl-PL" w:eastAsia="en-US"/>
        </w:rPr>
      </w:pPr>
      <w:proofErr w:type="gramStart"/>
      <w:r w:rsidRPr="002A10CF">
        <w:rPr>
          <w:rFonts w:ascii="Verdana" w:eastAsia="Calibri" w:hAnsi="Verdana" w:cs="Tahoma"/>
          <w:sz w:val="20"/>
          <w:szCs w:val="20"/>
          <w:lang w:val="pl-PL" w:eastAsia="en-US"/>
        </w:rPr>
        <w:t>ucznia</w:t>
      </w:r>
      <w:proofErr w:type="gramEnd"/>
      <w:r w:rsidRPr="002A10CF">
        <w:rPr>
          <w:rFonts w:ascii="Verdana" w:eastAsia="Calibri" w:hAnsi="Verdana" w:cs="Tahoma"/>
          <w:sz w:val="20"/>
          <w:szCs w:val="20"/>
          <w:lang w:val="pl-PL" w:eastAsia="en-US"/>
        </w:rPr>
        <w:t xml:space="preserve"> szkoły </w:t>
      </w:r>
      <w:r w:rsidRPr="002A10CF">
        <w:rPr>
          <w:rFonts w:ascii="Verdana" w:eastAsia="Calibri" w:hAnsi="Verdana" w:cs="Tahoma"/>
          <w:strike/>
          <w:sz w:val="20"/>
          <w:szCs w:val="20"/>
          <w:lang w:val="pl-PL" w:eastAsia="en-US"/>
        </w:rPr>
        <w:t>ponadpodstawowej*/ponadgimnazjalnej*</w:t>
      </w:r>
      <w:r w:rsidRPr="002A10CF">
        <w:rPr>
          <w:rFonts w:ascii="Verdana" w:eastAsia="Calibri" w:hAnsi="Verdana" w:cs="Tahoma"/>
          <w:sz w:val="20"/>
          <w:szCs w:val="20"/>
          <w:lang w:val="pl-PL" w:eastAsia="en-US"/>
        </w:rPr>
        <w:t>, studenta*/uczestnika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proofErr w:type="gramStart"/>
      <w:r w:rsidRPr="002A10CF">
        <w:rPr>
          <w:rFonts w:ascii="Verdana" w:hAnsi="Verdana" w:cs="Tahoma"/>
          <w:sz w:val="20"/>
          <w:szCs w:val="20"/>
          <w:lang w:val="pl-PL" w:eastAsia="pl-PL"/>
        </w:rPr>
        <w:t>studiów</w:t>
      </w:r>
      <w:proofErr w:type="gramEnd"/>
      <w:r w:rsidRPr="002A10CF">
        <w:rPr>
          <w:rFonts w:ascii="Verdana" w:hAnsi="Verdana" w:cs="Tahoma"/>
          <w:sz w:val="20"/>
          <w:szCs w:val="20"/>
          <w:lang w:val="pl-PL" w:eastAsia="pl-PL"/>
        </w:rPr>
        <w:t xml:space="preserve"> doktoranckich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………………………………………………………………………………………………………………………………………….……</w:t>
      </w: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Tahoma"/>
          <w:sz w:val="14"/>
          <w:szCs w:val="14"/>
          <w:lang w:val="pl-PL" w:eastAsia="pl-PL"/>
        </w:rPr>
      </w:pPr>
      <w:proofErr w:type="gramStart"/>
      <w:r w:rsidRPr="002A10CF">
        <w:rPr>
          <w:rFonts w:ascii="Verdana" w:hAnsi="Verdana" w:cs="Tahoma"/>
          <w:sz w:val="14"/>
          <w:szCs w:val="14"/>
          <w:lang w:val="pl-PL" w:eastAsia="pl-PL"/>
        </w:rPr>
        <w:t>kierunek</w:t>
      </w:r>
      <w:proofErr w:type="gramEnd"/>
      <w:r w:rsidRPr="002A10CF">
        <w:rPr>
          <w:rFonts w:ascii="Verdana" w:hAnsi="Verdana" w:cs="Tahoma"/>
          <w:sz w:val="14"/>
          <w:szCs w:val="14"/>
          <w:lang w:val="pl-PL" w:eastAsia="pl-PL"/>
        </w:rPr>
        <w:t xml:space="preserve"> kształcenia;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……………………………………………………………………………………………………………………………………….………</w:t>
      </w: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Tahoma"/>
          <w:sz w:val="14"/>
          <w:szCs w:val="14"/>
          <w:lang w:val="pl-PL" w:eastAsia="pl-PL"/>
        </w:rPr>
      </w:pPr>
      <w:proofErr w:type="gramStart"/>
      <w:r w:rsidRPr="002A10CF">
        <w:rPr>
          <w:rFonts w:ascii="Verdana" w:hAnsi="Verdana" w:cs="Tahoma"/>
          <w:sz w:val="14"/>
          <w:szCs w:val="14"/>
          <w:lang w:val="pl-PL" w:eastAsia="pl-PL"/>
        </w:rPr>
        <w:t>nazwa</w:t>
      </w:r>
      <w:proofErr w:type="gramEnd"/>
      <w:r w:rsidRPr="002A10CF">
        <w:rPr>
          <w:rFonts w:ascii="Verdana" w:hAnsi="Verdana" w:cs="Tahoma"/>
          <w:sz w:val="14"/>
          <w:szCs w:val="14"/>
          <w:lang w:val="pl-PL" w:eastAsia="pl-PL"/>
        </w:rPr>
        <w:t xml:space="preserve"> i adres placówki dydaktycznej</w:t>
      </w: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Tahoma"/>
          <w:sz w:val="14"/>
          <w:szCs w:val="14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W trakcie pobierania praktycznej nauki zawodu, studiów lub studiów doktoranckich w/w będzie narażony na następujące czynniki szkodliwe, uciążliwe i niebezpieczne dla zdrowia: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…………………………………………………………………………………………………………………………………..……………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…………………………………………………………………………………………………………………………..……………………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………………………………………………………………………………………………………………………………………..………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………………………………………………………………………………………………………………………………………………..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………………………………………………………………………………………………………………………………………………..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  <w:r w:rsidRPr="002A10CF">
        <w:rPr>
          <w:rFonts w:ascii="Verdana" w:hAnsi="Verdana" w:cs="Tahoma"/>
          <w:sz w:val="20"/>
          <w:szCs w:val="20"/>
          <w:lang w:val="pl-PL" w:eastAsia="pl-PL"/>
        </w:rPr>
        <w:t>………………………………………………………</w:t>
      </w:r>
      <w:r w:rsidRPr="002A10CF">
        <w:rPr>
          <w:rFonts w:ascii="Verdana" w:hAnsi="Verdana" w:cs="Tahoma"/>
          <w:sz w:val="20"/>
          <w:szCs w:val="20"/>
          <w:lang w:val="pl-PL" w:eastAsia="pl-PL"/>
        </w:rPr>
        <w:tab/>
      </w:r>
      <w:r w:rsidRPr="002A10CF">
        <w:rPr>
          <w:rFonts w:ascii="Verdana" w:hAnsi="Verdana" w:cs="Tahoma"/>
          <w:sz w:val="20"/>
          <w:szCs w:val="20"/>
          <w:lang w:val="pl-PL" w:eastAsia="pl-PL"/>
        </w:rPr>
        <w:tab/>
      </w:r>
      <w:r w:rsidRPr="002A10CF">
        <w:rPr>
          <w:rFonts w:ascii="Verdana" w:hAnsi="Verdana" w:cs="Tahoma"/>
          <w:sz w:val="20"/>
          <w:szCs w:val="20"/>
          <w:lang w:val="pl-PL" w:eastAsia="pl-PL"/>
        </w:rPr>
        <w:tab/>
      </w:r>
      <w:r w:rsidRPr="002A10CF">
        <w:rPr>
          <w:rFonts w:ascii="Verdana" w:hAnsi="Verdana" w:cs="Tahoma"/>
          <w:sz w:val="20"/>
          <w:szCs w:val="20"/>
          <w:lang w:val="pl-PL" w:eastAsia="pl-PL"/>
        </w:rPr>
        <w:tab/>
        <w:t xml:space="preserve"> ….………………………………………………</w:t>
      </w:r>
    </w:p>
    <w:p w:rsidR="002A10CF" w:rsidRPr="002A10CF" w:rsidRDefault="002A10CF" w:rsidP="002A10CF">
      <w:pPr>
        <w:autoSpaceDE w:val="0"/>
        <w:autoSpaceDN w:val="0"/>
        <w:adjustRightInd w:val="0"/>
        <w:jc w:val="center"/>
        <w:rPr>
          <w:rFonts w:ascii="Verdana" w:hAnsi="Verdana" w:cs="Tahoma"/>
          <w:sz w:val="16"/>
          <w:szCs w:val="16"/>
          <w:lang w:val="pl-PL" w:eastAsia="pl-PL"/>
        </w:rPr>
      </w:pPr>
      <w:r w:rsidRPr="002A10CF">
        <w:rPr>
          <w:rFonts w:ascii="Verdana" w:hAnsi="Verdana" w:cs="Tahoma"/>
          <w:sz w:val="16"/>
          <w:szCs w:val="16"/>
          <w:lang w:val="pl-PL" w:eastAsia="pl-PL"/>
        </w:rPr>
        <w:t xml:space="preserve">Data wystawienia skierowania </w:t>
      </w:r>
      <w:r w:rsidRPr="002A10CF">
        <w:rPr>
          <w:rFonts w:ascii="Verdana" w:hAnsi="Verdana" w:cs="Tahoma"/>
          <w:sz w:val="16"/>
          <w:szCs w:val="16"/>
          <w:lang w:val="pl-PL" w:eastAsia="pl-PL"/>
        </w:rPr>
        <w:tab/>
      </w:r>
      <w:r w:rsidRPr="002A10CF">
        <w:rPr>
          <w:rFonts w:ascii="Verdana" w:hAnsi="Verdana" w:cs="Tahoma"/>
          <w:sz w:val="16"/>
          <w:szCs w:val="16"/>
          <w:lang w:val="pl-PL" w:eastAsia="pl-PL"/>
        </w:rPr>
        <w:tab/>
      </w:r>
      <w:r w:rsidRPr="002A10CF">
        <w:rPr>
          <w:rFonts w:ascii="Verdana" w:hAnsi="Verdana" w:cs="Tahoma"/>
          <w:sz w:val="16"/>
          <w:szCs w:val="16"/>
          <w:lang w:val="pl-PL" w:eastAsia="pl-PL"/>
        </w:rPr>
        <w:tab/>
      </w:r>
      <w:r w:rsidRPr="002A10CF">
        <w:rPr>
          <w:rFonts w:ascii="Verdana" w:hAnsi="Verdana" w:cs="Tahoma"/>
          <w:sz w:val="16"/>
          <w:szCs w:val="16"/>
          <w:lang w:val="pl-PL" w:eastAsia="pl-PL"/>
        </w:rPr>
        <w:tab/>
      </w:r>
      <w:r w:rsidRPr="002A10CF">
        <w:rPr>
          <w:rFonts w:ascii="Verdana" w:hAnsi="Verdana" w:cs="Tahoma"/>
          <w:sz w:val="16"/>
          <w:szCs w:val="16"/>
          <w:lang w:val="pl-PL" w:eastAsia="pl-PL"/>
        </w:rPr>
        <w:tab/>
        <w:t>Pieczątka i podpis kierującego na badanie</w:t>
      </w: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val="pl-PL" w:eastAsia="pl-PL"/>
        </w:rPr>
      </w:pPr>
    </w:p>
    <w:p w:rsidR="002A10CF" w:rsidRPr="002A10CF" w:rsidRDefault="002A10CF" w:rsidP="002A10CF">
      <w:pPr>
        <w:autoSpaceDE w:val="0"/>
        <w:autoSpaceDN w:val="0"/>
        <w:adjustRightInd w:val="0"/>
        <w:jc w:val="both"/>
        <w:rPr>
          <w:rFonts w:ascii="Verdana" w:hAnsi="Verdana" w:cs="Tahoma"/>
          <w:sz w:val="16"/>
          <w:szCs w:val="16"/>
          <w:lang w:val="pl-PL" w:eastAsia="pl-PL"/>
        </w:rPr>
      </w:pPr>
      <w:r w:rsidRPr="002A10CF">
        <w:rPr>
          <w:rFonts w:ascii="Verdana" w:hAnsi="Verdana" w:cs="Tahoma"/>
          <w:sz w:val="16"/>
          <w:szCs w:val="16"/>
          <w:lang w:val="pl-PL" w:eastAsia="pl-PL"/>
        </w:rPr>
        <w:t>* niewłaściwe skreślić</w:t>
      </w:r>
    </w:p>
    <w:p w:rsidR="002A10CF" w:rsidRDefault="002A10CF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BA4366" w:rsidRDefault="00CE4D59" w:rsidP="00CE4D59">
      <w:pPr>
        <w:spacing w:line="276" w:lineRule="auto"/>
        <w:ind w:left="4248"/>
        <w:jc w:val="right"/>
        <w:rPr>
          <w:lang w:val="pl-PL"/>
        </w:rPr>
      </w:pPr>
      <w:r>
        <w:rPr>
          <w:noProof/>
          <w:lang w:val="pl-PL" w:eastAsia="pl-PL"/>
        </w:rPr>
        <w:lastRenderedPageBreak/>
        <w:pict>
          <v:shape id="_x0000_s1027" type="#_x0000_t202" style="position:absolute;left:0;text-align:left;margin-left:353.9pt;margin-top:-8.2pt;width:121.55pt;height:21.75pt;z-index:251660288;mso-height-percent:200;mso-height-percent:200;mso-width-relative:margin;mso-height-relative:margin">
            <v:textbox style="mso-fit-shape-to-text:t">
              <w:txbxContent>
                <w:p w:rsidR="00CE4D59" w:rsidRPr="00CE4D59" w:rsidRDefault="00CE4D59" w:rsidP="00CE4D59">
                  <w:pPr>
                    <w:rPr>
                      <w:i/>
                      <w:lang w:val="pl-PL"/>
                    </w:rPr>
                  </w:pPr>
                  <w:r w:rsidRPr="00016686">
                    <w:rPr>
                      <w:i/>
                    </w:rPr>
                    <w:t xml:space="preserve">Załącznik nr </w:t>
                  </w:r>
                  <w:r>
                    <w:rPr>
                      <w:i/>
                      <w:lang w:val="pl-PL"/>
                    </w:rPr>
                    <w:t>2</w:t>
                  </w:r>
                </w:p>
              </w:txbxContent>
            </v:textbox>
          </v:shape>
        </w:pict>
      </w:r>
    </w:p>
    <w:p w:rsidR="002A10CF" w:rsidRDefault="002A10CF" w:rsidP="002A10C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48"/>
          <w:szCs w:val="48"/>
          <w:lang w:val="pl-PL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48"/>
          <w:szCs w:val="48"/>
          <w:lang w:val="pl-PL" w:eastAsia="en-US"/>
        </w:rPr>
        <w:t>Wykaz Przychodni</w:t>
      </w:r>
      <w:bookmarkStart w:id="0" w:name="_GoBack"/>
      <w:bookmarkEnd w:id="0"/>
    </w:p>
    <w:p w:rsidR="002A10CF" w:rsidRDefault="002A10CF" w:rsidP="002A10CF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pl-PL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pl-PL" w:eastAsia="en-US"/>
        </w:rPr>
        <w:t xml:space="preserve">Wykaz Przychodni Medycyny </w:t>
      </w: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pl-PL" w:eastAsia="en-US"/>
        </w:rPr>
        <w:t>Pracy z którymi</w:t>
      </w:r>
      <w:proofErr w:type="gramEnd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pl-PL" w:eastAsia="en-US"/>
        </w:rPr>
        <w:t xml:space="preserve"> AGH zawarło umowę na badania lekarskie</w:t>
      </w:r>
    </w:p>
    <w:p w:rsidR="002A10CF" w:rsidRDefault="002A10CF" w:rsidP="002A10CF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pl-PL" w:eastAsia="en-US"/>
        </w:rPr>
      </w:pP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pl-PL" w:eastAsia="en-US"/>
        </w:rPr>
        <w:t>kandydatów</w:t>
      </w:r>
      <w:proofErr w:type="gramEnd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pl-PL" w:eastAsia="en-US"/>
        </w:rPr>
        <w:t xml:space="preserve"> na studia, studentów i doktorantów:</w:t>
      </w:r>
    </w:p>
    <w:p w:rsidR="002A10CF" w:rsidRDefault="002A10CF" w:rsidP="002A10C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val="pl-PL" w:eastAsia="en-US"/>
        </w:rPr>
        <w:t>Małopolski Ośrodek Medycyny Pracy</w:t>
      </w:r>
    </w:p>
    <w:p w:rsidR="002A10CF" w:rsidRDefault="002A10CF" w:rsidP="002A10CF">
      <w:pPr>
        <w:autoSpaceDE w:val="0"/>
        <w:autoSpaceDN w:val="0"/>
        <w:adjustRightInd w:val="0"/>
        <w:rPr>
          <w:rFonts w:eastAsiaTheme="minorHAnsi"/>
          <w:lang w:val="pl-PL" w:eastAsia="en-US"/>
        </w:rPr>
      </w:pPr>
      <w:r>
        <w:rPr>
          <w:rFonts w:eastAsiaTheme="minorHAnsi"/>
          <w:lang w:val="pl-PL" w:eastAsia="en-US"/>
        </w:rPr>
        <w:t>31-504 Kraków</w:t>
      </w:r>
    </w:p>
    <w:p w:rsidR="002A10CF" w:rsidRDefault="002A10CF" w:rsidP="002A10CF">
      <w:pPr>
        <w:autoSpaceDE w:val="0"/>
        <w:autoSpaceDN w:val="0"/>
        <w:adjustRightInd w:val="0"/>
        <w:rPr>
          <w:rFonts w:eastAsiaTheme="minorHAnsi"/>
          <w:lang w:val="pl-PL" w:eastAsia="en-US"/>
        </w:rPr>
      </w:pPr>
      <w:proofErr w:type="gramStart"/>
      <w:r>
        <w:rPr>
          <w:rFonts w:eastAsiaTheme="minorHAnsi"/>
          <w:lang w:val="pl-PL" w:eastAsia="en-US"/>
        </w:rPr>
        <w:t>ul</w:t>
      </w:r>
      <w:proofErr w:type="gramEnd"/>
      <w:r>
        <w:rPr>
          <w:rFonts w:eastAsiaTheme="minorHAnsi"/>
          <w:lang w:val="pl-PL" w:eastAsia="en-US"/>
        </w:rPr>
        <w:t>. Zygmunta Augusta 1</w:t>
      </w:r>
    </w:p>
    <w:p w:rsidR="002A10CF" w:rsidRDefault="002A10CF" w:rsidP="002A10CF">
      <w:pPr>
        <w:autoSpaceDE w:val="0"/>
        <w:autoSpaceDN w:val="0"/>
        <w:adjustRightInd w:val="0"/>
        <w:rPr>
          <w:rFonts w:eastAsiaTheme="minorHAnsi"/>
          <w:lang w:val="pl-PL" w:eastAsia="en-US"/>
        </w:rPr>
      </w:pPr>
      <w:r>
        <w:rPr>
          <w:rFonts w:eastAsiaTheme="minorHAnsi"/>
          <w:lang w:val="pl-PL" w:eastAsia="en-US"/>
        </w:rPr>
        <w:t>Informacje o rejestracji;</w:t>
      </w:r>
    </w:p>
    <w:p w:rsidR="002A10CF" w:rsidRDefault="002A10CF" w:rsidP="002A10CF">
      <w:pPr>
        <w:autoSpaceDE w:val="0"/>
        <w:autoSpaceDN w:val="0"/>
        <w:adjustRightInd w:val="0"/>
        <w:rPr>
          <w:rFonts w:eastAsiaTheme="minorHAnsi"/>
          <w:lang w:val="pl-PL" w:eastAsia="en-US"/>
        </w:rPr>
      </w:pPr>
      <w:proofErr w:type="gramStart"/>
      <w:r>
        <w:rPr>
          <w:rFonts w:eastAsiaTheme="minorHAnsi"/>
          <w:lang w:val="pl-PL" w:eastAsia="en-US"/>
        </w:rPr>
        <w:t>tel</w:t>
      </w:r>
      <w:proofErr w:type="gramEnd"/>
      <w:r>
        <w:rPr>
          <w:rFonts w:eastAsiaTheme="minorHAnsi"/>
          <w:lang w:val="pl-PL" w:eastAsia="en-US"/>
        </w:rPr>
        <w:t>. 12/424-20-13,</w:t>
      </w:r>
    </w:p>
    <w:p w:rsidR="002A10CF" w:rsidRDefault="002A10CF" w:rsidP="002A10CF">
      <w:pPr>
        <w:autoSpaceDE w:val="0"/>
        <w:autoSpaceDN w:val="0"/>
        <w:adjustRightInd w:val="0"/>
        <w:rPr>
          <w:rFonts w:eastAsiaTheme="minorHAnsi"/>
          <w:lang w:val="pl-PL" w:eastAsia="en-US"/>
        </w:rPr>
      </w:pPr>
      <w:r>
        <w:rPr>
          <w:rFonts w:eastAsiaTheme="minorHAnsi"/>
          <w:lang w:val="pl-PL" w:eastAsia="en-US"/>
        </w:rPr>
        <w:t>12/424-20-22</w:t>
      </w:r>
    </w:p>
    <w:p w:rsidR="002A10CF" w:rsidRPr="00BA4366" w:rsidRDefault="002A10CF" w:rsidP="002A10CF">
      <w:pPr>
        <w:spacing w:line="276" w:lineRule="auto"/>
        <w:rPr>
          <w:lang w:val="pl-PL"/>
        </w:rPr>
      </w:pPr>
      <w:r>
        <w:rPr>
          <w:rFonts w:eastAsiaTheme="minorHAnsi"/>
          <w:lang w:val="pl-PL" w:eastAsia="en-US"/>
        </w:rPr>
        <w:t xml:space="preserve">Od pon. </w:t>
      </w:r>
      <w:proofErr w:type="gramStart"/>
      <w:r>
        <w:rPr>
          <w:rFonts w:eastAsiaTheme="minorHAnsi"/>
          <w:lang w:val="pl-PL" w:eastAsia="en-US"/>
        </w:rPr>
        <w:t>do</w:t>
      </w:r>
      <w:proofErr w:type="gramEnd"/>
      <w:r>
        <w:rPr>
          <w:rFonts w:eastAsiaTheme="minorHAnsi"/>
          <w:lang w:val="pl-PL" w:eastAsia="en-US"/>
        </w:rPr>
        <w:t xml:space="preserve"> pt. godz. 7</w:t>
      </w:r>
      <w:r w:rsidRPr="00CE4D59">
        <w:rPr>
          <w:rFonts w:eastAsiaTheme="minorHAnsi"/>
          <w:lang w:val="pl-PL" w:eastAsia="en-US"/>
        </w:rPr>
        <w:t xml:space="preserve"> </w:t>
      </w:r>
      <w:r w:rsidRPr="00CE4D59">
        <w:rPr>
          <w:rFonts w:eastAsiaTheme="minorHAnsi"/>
          <w:position w:val="14"/>
          <w:vertAlign w:val="superscript"/>
          <w:lang w:val="pl-PL" w:eastAsia="en-US"/>
        </w:rPr>
        <w:t>15</w:t>
      </w:r>
      <w:r>
        <w:rPr>
          <w:rFonts w:eastAsiaTheme="minorHAnsi"/>
          <w:sz w:val="16"/>
          <w:szCs w:val="16"/>
          <w:lang w:val="pl-PL" w:eastAsia="en-US"/>
        </w:rPr>
        <w:t xml:space="preserve"> </w:t>
      </w:r>
      <w:r>
        <w:rPr>
          <w:rFonts w:eastAsiaTheme="minorHAnsi"/>
          <w:lang w:val="pl-PL" w:eastAsia="en-US"/>
        </w:rPr>
        <w:t xml:space="preserve">- 14 </w:t>
      </w:r>
      <w:r w:rsidRPr="00CE4D59">
        <w:rPr>
          <w:rFonts w:eastAsiaTheme="minorHAnsi"/>
          <w:position w:val="14"/>
          <w:vertAlign w:val="superscript"/>
          <w:lang w:val="pl-PL" w:eastAsia="en-US"/>
        </w:rPr>
        <w:t>30</w:t>
      </w:r>
    </w:p>
    <w:sectPr w:rsidR="002A10CF" w:rsidRPr="00BA4366" w:rsidSect="0067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2)"/>
      <w:lvlJc w:val="left"/>
    </w:lvl>
    <w:lvl w:ilvl="3">
      <w:start w:val="1"/>
      <w:numFmt w:val="lowerLetter"/>
      <w:lvlText w:val="%2)"/>
      <w:lvlJc w:val="left"/>
    </w:lvl>
    <w:lvl w:ilvl="4">
      <w:start w:val="1"/>
      <w:numFmt w:val="lowerLetter"/>
      <w:lvlText w:val="%2)"/>
      <w:lvlJc w:val="left"/>
    </w:lvl>
    <w:lvl w:ilvl="5">
      <w:start w:val="1"/>
      <w:numFmt w:val="lowerLetter"/>
      <w:lvlText w:val="%2)"/>
      <w:lvlJc w:val="left"/>
    </w:lvl>
    <w:lvl w:ilvl="6">
      <w:start w:val="1"/>
      <w:numFmt w:val="lowerLetter"/>
      <w:lvlText w:val="%2)"/>
      <w:lvlJc w:val="left"/>
    </w:lvl>
    <w:lvl w:ilvl="7">
      <w:start w:val="1"/>
      <w:numFmt w:val="lowerLetter"/>
      <w:lvlText w:val="%2)"/>
      <w:lvlJc w:val="left"/>
    </w:lvl>
    <w:lvl w:ilvl="8">
      <w:start w:val="1"/>
      <w:numFmt w:val="lowerLetter"/>
      <w:lvlText w:val="%2)"/>
      <w:lvlJc w:val="left"/>
    </w:lvl>
  </w:abstractNum>
  <w:abstractNum w:abstractNumId="1">
    <w:nsid w:val="28783CC8"/>
    <w:multiLevelType w:val="hybridMultilevel"/>
    <w:tmpl w:val="5412C82A"/>
    <w:lvl w:ilvl="0" w:tplc="8354AADE">
      <w:numFmt w:val="bullet"/>
      <w:lvlText w:val="·"/>
      <w:lvlJc w:val="left"/>
      <w:pPr>
        <w:ind w:left="720" w:hanging="360"/>
      </w:pPr>
      <w:rPr>
        <w:rFonts w:ascii="Tahoma" w:eastAsia="Calibri" w:hAnsi="Tahoma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3343"/>
    <w:multiLevelType w:val="hybridMultilevel"/>
    <w:tmpl w:val="9AB4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E1F"/>
    <w:rsid w:val="00002C1D"/>
    <w:rsid w:val="000F32B5"/>
    <w:rsid w:val="001B7481"/>
    <w:rsid w:val="002A10CF"/>
    <w:rsid w:val="002D354C"/>
    <w:rsid w:val="00430961"/>
    <w:rsid w:val="00505E1F"/>
    <w:rsid w:val="006452BA"/>
    <w:rsid w:val="006722BA"/>
    <w:rsid w:val="00674B43"/>
    <w:rsid w:val="007958AE"/>
    <w:rsid w:val="007B546C"/>
    <w:rsid w:val="008C346A"/>
    <w:rsid w:val="009B47C0"/>
    <w:rsid w:val="00A50F8B"/>
    <w:rsid w:val="00BA4366"/>
    <w:rsid w:val="00CB5A1A"/>
    <w:rsid w:val="00CE4D59"/>
    <w:rsid w:val="00D60C1E"/>
    <w:rsid w:val="00DF22B8"/>
    <w:rsid w:val="00F7233F"/>
    <w:rsid w:val="00F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Utrata</dc:creator>
  <cp:lastModifiedBy>Utrata</cp:lastModifiedBy>
  <cp:revision>6</cp:revision>
  <dcterms:created xsi:type="dcterms:W3CDTF">2014-04-30T10:46:00Z</dcterms:created>
  <dcterms:modified xsi:type="dcterms:W3CDTF">2015-02-11T10:47:00Z</dcterms:modified>
</cp:coreProperties>
</file>